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3-1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Migration TK-System Open Scape Voice inkl. Applikationen für die Stadt Münster - citeq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